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A3" w:rsidRDefault="001A3FA3" w:rsidP="001A3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1A3FA3" w:rsidRPr="001A3FA3" w:rsidRDefault="001A3FA3" w:rsidP="001A3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 профсоюзной организации бюджетного учреждения Орловской области «Региональный центр оценки качества образования» за 2016 год</w:t>
      </w:r>
    </w:p>
    <w:p w:rsidR="001A3FA3" w:rsidRDefault="001A3FA3" w:rsidP="001A3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BF3" w:rsidRDefault="009846CC" w:rsidP="00A6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5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Ушедший 2016 год </w:t>
      </w:r>
      <w:r w:rsidR="00C8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внедрением в практику деятельности профсоюзных организаций различного уровня </w:t>
      </w:r>
      <w:r w:rsidR="00C869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публичных отчетов на основании </w:t>
      </w:r>
      <w:r w:rsidR="00A67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C869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6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Общероссийского Профсоюза от 22 сентября 2015 года № 2 </w:t>
      </w:r>
      <w:r w:rsidR="00C869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869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DF7" w:rsidRDefault="00D64BF3" w:rsidP="00D93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бюджетного учреждения Орловской области «Региональный центр оценки качества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регламентировалась 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A1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1996 года № 10 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профессиональных союзах, их правах 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гарантиях деятельности»</w:t>
      </w:r>
      <w:r w:rsid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2016 года), Уставом 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народного образования и науки Российской Федерации, утвержденного </w:t>
      </w:r>
      <w:r w:rsidR="00DE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DE3A0E" w:rsidRP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>ъездом отраслевого Профсоюза 31 марта 2010 года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трудового кодекса Р</w:t>
      </w:r>
      <w:r w:rsidR="00E9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92A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BB27E2"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1F1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A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</w:t>
      </w:r>
      <w:proofErr w:type="gramEnd"/>
      <w:r w:rsidR="000A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A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 «Региональный центр оценки качества образования»</w:t>
      </w:r>
      <w:r w:rsidR="001F1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января 2016 года № 4 «Об утверждении Правил внутреннего трудового распорядка бюджетного учреждения Орловской области «Региональный центр оценки качества образования», </w:t>
      </w:r>
      <w:r w:rsidR="006E3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</w:t>
      </w:r>
      <w:r w:rsidR="001F1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E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1F1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E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Орловской области «Региональный центр оценки качества образования» № 1198 – 05/16 – 18, зарегистрированного Отделом по обеспечению переданных государственных полномочий </w:t>
      </w:r>
      <w:r w:rsidR="002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трудовых отношений администрации города Орла 21 марта 2016</w:t>
      </w:r>
      <w:proofErr w:type="gramEnd"/>
      <w:r w:rsidR="0022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Положением о первичной организации Профсоюза работников казенного учреждения Орловской области «Региональный центр оценки качества образования»</w:t>
      </w:r>
      <w:r w:rsidR="00D93D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</w:t>
      </w:r>
      <w:r w:rsidR="00D9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3DF7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собрании первичной профсоюзной организации 18 сентября 2015 года.</w:t>
      </w:r>
      <w:r w:rsidR="0071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F167F" w:rsidRDefault="001F167F" w:rsidP="00D93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A7" w:rsidRDefault="007123A7" w:rsidP="007123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2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Общая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организации Профсоюза</w:t>
      </w:r>
    </w:p>
    <w:p w:rsidR="007123A7" w:rsidRPr="007123A7" w:rsidRDefault="007123A7" w:rsidP="007123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7A69" w:rsidRDefault="00051306" w:rsidP="003D2A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 w:rsidR="0071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учреждения Орловской области «Региональный центр оценки качества образования» (далее - Центр) 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</w:t>
      </w:r>
      <w:r w:rsidR="00CF7A69" w:rsidRPr="00247C09">
        <w:rPr>
          <w:rFonts w:ascii="Times New Roman" w:hAnsi="Times New Roman" w:cs="Times New Roman"/>
          <w:sz w:val="28"/>
          <w:szCs w:val="28"/>
        </w:rPr>
        <w:t>для реализации уставных целей и задач Профсоюза по представительству и защите социально</w:t>
      </w:r>
      <w:r w:rsidR="003D2AF5">
        <w:rPr>
          <w:rFonts w:ascii="Times New Roman" w:hAnsi="Times New Roman" w:cs="Times New Roman"/>
          <w:sz w:val="28"/>
          <w:szCs w:val="28"/>
        </w:rPr>
        <w:t xml:space="preserve"> </w:t>
      </w:r>
      <w:r w:rsidR="00CF7A69" w:rsidRPr="00247C09">
        <w:rPr>
          <w:rFonts w:ascii="Times New Roman" w:hAnsi="Times New Roman" w:cs="Times New Roman"/>
          <w:sz w:val="28"/>
          <w:szCs w:val="28"/>
        </w:rPr>
        <w:t>-</w:t>
      </w:r>
      <w:r w:rsidR="003D2AF5">
        <w:rPr>
          <w:rFonts w:ascii="Times New Roman" w:hAnsi="Times New Roman" w:cs="Times New Roman"/>
          <w:sz w:val="28"/>
          <w:szCs w:val="28"/>
        </w:rPr>
        <w:t xml:space="preserve"> </w:t>
      </w:r>
      <w:r w:rsidR="00CF7A69" w:rsidRPr="00247C09">
        <w:rPr>
          <w:rFonts w:ascii="Times New Roman" w:hAnsi="Times New Roman" w:cs="Times New Roman"/>
          <w:sz w:val="28"/>
          <w:szCs w:val="28"/>
        </w:rPr>
        <w:t>трудовых, профессиональных прав и интересов членов Профсоюза</w:t>
      </w:r>
      <w:r w:rsidR="003D2A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AF5" w:rsidRPr="003D2AF5" w:rsidRDefault="003D2AF5" w:rsidP="003D2A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AF5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0C65DE">
        <w:rPr>
          <w:rFonts w:ascii="Times New Roman" w:hAnsi="Times New Roman" w:cs="Times New Roman"/>
          <w:sz w:val="28"/>
          <w:szCs w:val="28"/>
        </w:rPr>
        <w:t>создания п</w:t>
      </w:r>
      <w:r w:rsidR="000C65DE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 w:rsidR="000C6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65DE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 w:rsidR="000C6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65DE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C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</w:t>
      </w:r>
      <w:r w:rsidR="001A2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5DE">
        <w:rPr>
          <w:rFonts w:ascii="Times New Roman" w:eastAsia="Times New Roman" w:hAnsi="Times New Roman" w:cs="Times New Roman"/>
          <w:sz w:val="28"/>
          <w:szCs w:val="28"/>
          <w:lang w:eastAsia="ru-RU"/>
        </w:rPr>
        <w:t>(18 сентября 2015 года) в организации насчитывалось 25 членов профсоюза</w:t>
      </w:r>
      <w:r w:rsidR="001A2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(93 % от списочного состава</w:t>
      </w:r>
      <w:r w:rsidR="008F47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2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сентября 2015 года по декабрь 2016 года из первичной профсоюзной организации Центра выбыл один член профсоюза в связи с переходом на другое место работы</w:t>
      </w:r>
      <w:r w:rsidR="009D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 </w:t>
      </w:r>
      <w:r w:rsidR="0088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человек. Таким образом, охват профсоюзным членством составляет 100 %. </w:t>
      </w:r>
    </w:p>
    <w:p w:rsidR="00C104BD" w:rsidRDefault="00C104BD" w:rsidP="0088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104BD" w:rsidRDefault="00C104BD" w:rsidP="0088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A3FA3" w:rsidRDefault="00883FB7" w:rsidP="0088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3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еятельность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профсоюзного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комитета</w:t>
      </w:r>
    </w:p>
    <w:p w:rsidR="00C104BD" w:rsidRDefault="00C104BD" w:rsidP="0088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49E6" w:rsidRDefault="00C104BD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заседаний профсоюзного комитета, </w:t>
      </w:r>
      <w:r w:rsidR="008F5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обсуждались вопросы, охватывающие различные </w:t>
      </w:r>
      <w:r w:rsidR="008F5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профсоюзной деятельности</w:t>
      </w:r>
      <w:r w:rsidR="008649B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 – пропагандистская работа, утверждение сметы на новый год, использование сре</w:t>
      </w:r>
      <w:proofErr w:type="gramStart"/>
      <w:r w:rsidR="008649B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ст</w:t>
      </w:r>
      <w:proofErr w:type="gramEnd"/>
      <w:r w:rsidR="008649B1">
        <w:rPr>
          <w:rFonts w:ascii="Times New Roman" w:eastAsia="Times New Roman" w:hAnsi="Times New Roman" w:cs="Times New Roman"/>
          <w:sz w:val="28"/>
          <w:szCs w:val="28"/>
          <w:lang w:eastAsia="ru-RU"/>
        </w:rPr>
        <w:t>. 1.5 «Культурно – массовые мероприятия</w:t>
      </w:r>
      <w:r w:rsidR="00E3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Сметы 2016 года, оказание материальной помощи членам Профсоюза, использование средств ст. 1.8.3. «Оздоровление </w:t>
      </w:r>
      <w:r w:rsidR="00E31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отдых», премирование профактива</w:t>
      </w:r>
      <w:r w:rsidR="007F4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0B2" w:rsidRPr="001F167F" w:rsidRDefault="006F070D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решения: направление </w:t>
      </w:r>
      <w:r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 – пропагандистская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произведена подписка на газету «Мой профсоюз», приобретен штамп для отметки об оплате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профвзносов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профсоюзных билетах</w:t>
      </w:r>
      <w:r w:rsidR="0058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7807" w:rsidRPr="0087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информирование членов первичной профсоюзной организации с помощью </w:t>
      </w:r>
      <w:r w:rsidR="00875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</w:t>
      </w:r>
      <w:r w:rsidR="00587807" w:rsidRPr="008755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5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 на официальном ресурсе Центра;</w:t>
      </w:r>
      <w:bookmarkStart w:id="0" w:name="_GoBack"/>
      <w:bookmarkEnd w:id="0"/>
      <w:r w:rsidR="008F6100" w:rsidRPr="001F1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4492" w:rsidRDefault="00303DD3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одобренный проект сметы на 2016 год позволил </w:t>
      </w:r>
      <w:r w:rsidR="008F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</w:t>
      </w:r>
      <w:r w:rsidR="008F6DBC"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материальную помощь</w:t>
      </w:r>
      <w:r w:rsidR="008F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Профсоюза в связи с потерей </w:t>
      </w:r>
      <w:proofErr w:type="gramStart"/>
      <w:r w:rsidR="008F6DB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="008F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сотрудникам, </w:t>
      </w:r>
      <w:r w:rsidR="000D6A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рождением ребенка – одному члену Профсоюза, </w:t>
      </w:r>
      <w:r w:rsidR="00BA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юбилеем </w:t>
      </w:r>
      <w:r w:rsidR="00FF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двум сотрудницам Центра, на </w:t>
      </w:r>
      <w:r w:rsidR="00FF64BB"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оздоровление</w:t>
      </w:r>
      <w:r w:rsidR="00FF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пятерым членам Профсоюза</w:t>
      </w:r>
      <w:r w:rsidR="000A3F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A9B" w:rsidRDefault="000A3FAC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средства по ст. 1.5. «</w:t>
      </w:r>
      <w:r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Культурно – массовые мероприятия»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</w:t>
      </w:r>
      <w:r w:rsidR="00BB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участии профкома и членов ревизионной комиссии на высоком уровне провести традиционные праздники: </w:t>
      </w:r>
      <w:r w:rsidR="001D2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BB38E1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рождения Центра, день ЕГЭ, День Учителя, Новый год</w:t>
      </w:r>
      <w:r w:rsidR="008F61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D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поучаствовать </w:t>
      </w:r>
      <w:r w:rsidR="00DD71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новогодних представлениях детям</w:t>
      </w:r>
      <w:r w:rsidR="00D2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8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первичной профсоюзной организации </w:t>
      </w:r>
      <w:r w:rsidR="00CA1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DD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елке в </w:t>
      </w:r>
      <w:r w:rsidR="00AC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D7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ремле</w:t>
      </w:r>
      <w:r w:rsidR="00AC5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детям членов первичной профсоюзной </w:t>
      </w:r>
      <w:r w:rsidR="00CA1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B1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новогодних представлениях </w:t>
      </w:r>
      <w:r w:rsidR="00B5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пионеров </w:t>
      </w:r>
      <w:r w:rsidR="00CA1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24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гостинице «Салют»</w:t>
      </w:r>
      <w:r w:rsidR="00CA1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билетам Областной профсоюзной организации</w:t>
      </w:r>
      <w:r w:rsidR="00F15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приобретены новогодние подарки 6 детям профсоюзов</w:t>
      </w:r>
      <w:r w:rsidR="00CA1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первичной профсоюзной организации Центра</w:t>
      </w:r>
      <w:r w:rsidR="00F15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62C" w:rsidRDefault="00940966" w:rsidP="00AD562C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премирование профактива</w:t>
      </w:r>
      <w:r w:rsidR="00EE3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(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и сметы расходов)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ревизионной комиссии 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массовых мероприятий) получили премию в соответствии с локальным актом «Положени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материальной помощи членам первичной профсоюзной организации бюджетного учреждения Орловской области «Региональный центр оценки качества образования»</w:t>
      </w:r>
      <w:r w:rsidR="00916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9E6" w:rsidRDefault="00E649E6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3 собрания с повесткой:</w:t>
      </w:r>
    </w:p>
    <w:p w:rsidR="00E649E6" w:rsidRDefault="000727B0" w:rsidP="008F5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9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и принятие Коллективного договора;</w:t>
      </w:r>
    </w:p>
    <w:p w:rsidR="000727B0" w:rsidRDefault="00E649E6" w:rsidP="008A3000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принятие локального акта «</w:t>
      </w:r>
      <w:r w:rsidR="00072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предоставлении материальной помощи членам первичной профсоюзной организации бюджетного учреждения Орловской области «Региональный центр оценки качества образования»;</w:t>
      </w:r>
    </w:p>
    <w:p w:rsidR="00B86038" w:rsidRDefault="000727B0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860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текущем моменте в системе образования;</w:t>
      </w:r>
    </w:p>
    <w:p w:rsidR="00B86038" w:rsidRDefault="00B86038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Положение об уполномоченном по охране труда;</w:t>
      </w:r>
    </w:p>
    <w:p w:rsidR="00EA053A" w:rsidRDefault="00B86038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специальная оценка рабочих мест</w:t>
      </w:r>
      <w:r w:rsidR="00EA0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53A" w:rsidRDefault="00EA053A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порядок награждения членов профсоюза грамотами ФНПР и областного комитета;</w:t>
      </w:r>
    </w:p>
    <w:p w:rsidR="00780E3C" w:rsidRDefault="00EA053A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9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членов первичной профсоюзной организации Центра </w:t>
      </w:r>
      <w:r w:rsidR="00B73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0E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мероприятиях, посвященных Дню Народного единства;</w:t>
      </w:r>
    </w:p>
    <w:p w:rsidR="002A2B88" w:rsidRDefault="00780E3C" w:rsidP="000727B0">
      <w:pPr>
        <w:tabs>
          <w:tab w:val="left" w:pos="993"/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прием новых членов в первичную профсоюзную организацию Центра. </w:t>
      </w:r>
      <w:r w:rsidR="0086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CAE" w:rsidRDefault="00B42309" w:rsidP="00E945F4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решения: </w:t>
      </w:r>
      <w:r w:rsidR="00D77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B5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</w:t>
      </w:r>
      <w:r w:rsidR="005B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</w:t>
      </w:r>
      <w:r w:rsidR="00E94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обеспечению переданных полномочий в сфере трудовых отношений Администрации города Орла 21 марта 201</w:t>
      </w:r>
      <w:r w:rsidR="00D43B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7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изменения к Коллективному договору и зарегистрированы отделом </w:t>
      </w:r>
      <w:r w:rsidR="007E1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3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переданных полномочий в сфере трудовых отношений Администрации города Орла 4 апреля 2016</w:t>
      </w:r>
      <w:r w:rsidR="00D776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3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локальные акты</w:t>
      </w:r>
      <w:r w:rsidR="005B2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специальная оценка труда в отношении 5 рабочих мест в отделе сопровождения государственной</w:t>
      </w:r>
      <w:proofErr w:type="gramEnd"/>
      <w:r w:rsidR="005B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аттестации</w:t>
      </w:r>
      <w:r w:rsidR="008A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Профактив участ</w:t>
      </w:r>
      <w:r w:rsidR="00D7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вовал </w:t>
      </w:r>
      <w:r w:rsidR="008A3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мероприятиях, посвященных Дню Народного единства</w:t>
      </w:r>
      <w:r w:rsidR="00F97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Первомайском митинге.</w:t>
      </w:r>
    </w:p>
    <w:p w:rsidR="00B95DA7" w:rsidRDefault="00B95DA7" w:rsidP="00E945F4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первичной профсоюзной организации Центра подготовлены статистические отчеты по членству </w:t>
      </w:r>
      <w:r w:rsidR="00F97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первичной профсоюзной организации Центра.</w:t>
      </w:r>
    </w:p>
    <w:p w:rsidR="007073B5" w:rsidRDefault="007073B5" w:rsidP="005E2095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профактива: обучение </w:t>
      </w:r>
      <w:r w:rsidR="005E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</w:t>
      </w:r>
      <w:r w:rsidR="0085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E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председателя первичной профсоюзной организации Центра</w:t>
      </w:r>
      <w:r w:rsidR="0085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обучение </w:t>
      </w:r>
      <w:proofErr w:type="spellStart"/>
      <w:r w:rsidR="008533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Фоменков</w:t>
      </w:r>
      <w:proofErr w:type="spellEnd"/>
      <w:r w:rsidR="0085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Иванович.</w:t>
      </w:r>
    </w:p>
    <w:p w:rsidR="005E2095" w:rsidRDefault="005E2095" w:rsidP="005E2095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073B5" w:rsidRDefault="007073B5" w:rsidP="007073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защите социально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экономических интересов</w:t>
      </w:r>
    </w:p>
    <w:p w:rsidR="007073B5" w:rsidRPr="007073B5" w:rsidRDefault="007073B5" w:rsidP="007073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прав работников</w:t>
      </w:r>
    </w:p>
    <w:p w:rsidR="00B42309" w:rsidRPr="007073B5" w:rsidRDefault="00B42309" w:rsidP="007073B5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51306" w:rsidRPr="007073B5" w:rsidRDefault="00051306" w:rsidP="00707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социального партнерства </w:t>
      </w:r>
      <w:proofErr w:type="gramStart"/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306" w:rsidRPr="007073B5" w:rsidRDefault="00051306" w:rsidP="0070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работодателем и Профсоюзной организацией является Коллективный договор, который регулирует вопросы условий труда, организации отдыха, </w:t>
      </w:r>
    </w:p>
    <w:p w:rsidR="007073B5" w:rsidRDefault="00051306" w:rsidP="0070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 и гарантий работникам </w:t>
      </w:r>
      <w:r w:rsidR="003E77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 </w:t>
      </w:r>
    </w:p>
    <w:p w:rsidR="00153549" w:rsidRDefault="00E37C31" w:rsidP="00E3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оказать им материальную помощь</w:t>
      </w:r>
      <w:r w:rsidR="00E2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частности, </w:t>
      </w:r>
      <w:r w:rsidR="007E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традиционных условий предоставления дополнительного оплачиваемого отпуска, в Коллективном договоре </w:t>
      </w:r>
      <w:r w:rsidR="00E23B7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 перечень условий предоставления дополнительн</w:t>
      </w:r>
      <w:r w:rsidR="00086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оплачиваемого отпуска работникам (переезд на новое место жительства, сопровождение детей младшего возраста в школу первого сентября, последний звонок, выпускной бал</w:t>
      </w:r>
      <w:proofErr w:type="gramEnd"/>
      <w:r w:rsidR="0015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E1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C75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доставленной возможностью воспользовались 4 члена первичной профсоюзной организации Центра.</w:t>
      </w:r>
    </w:p>
    <w:p w:rsidR="00F35E0D" w:rsidRDefault="003D2D50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принципах социального партнерства строились отношения работодателя с первичной профсоюзной организацией Центра.</w:t>
      </w:r>
      <w:r w:rsidR="008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E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периода 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председателем п</w:t>
      </w:r>
      <w:r w:rsidR="00660CE6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60CE6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60CE6"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согласовывались приказы директора Центра </w:t>
      </w:r>
      <w:r w:rsidR="00624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внутреннего трудового распорядка бюджетного учреждения </w:t>
      </w:r>
      <w:r w:rsidR="00624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Орловской области «Региональный центр оценки качества образования», </w:t>
      </w:r>
      <w:r w:rsidR="008707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надбавок</w:t>
      </w:r>
      <w:r w:rsidR="00117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интенсивность и высокие результаты, </w:t>
      </w:r>
      <w:r w:rsidR="008707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7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выполняемых работ, за высокое профессиональное мастерство,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 сотрудникам Центра, о премировании,</w:t>
      </w:r>
      <w:r w:rsidR="00F9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материальной помощи, о привлечении </w:t>
      </w:r>
      <w:r w:rsidR="00F35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Центра к приведению</w:t>
      </w:r>
      <w:proofErr w:type="gramEnd"/>
      <w:r w:rsidR="00F3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аттестации, основного государственного экзамена</w:t>
      </w:r>
      <w:r w:rsidR="001577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очередность предоставления отпусков сотрудников Центра, представление сотрудников Центра к награждению грамотами Департамента образования Орловской области</w:t>
      </w:r>
      <w:r w:rsidR="00B05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дисциплинарно</w:t>
      </w:r>
      <w:r w:rsidR="005402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</w:t>
      </w:r>
      <w:r w:rsidR="005402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замечания сотруднику.</w:t>
      </w:r>
    </w:p>
    <w:p w:rsidR="006D07AA" w:rsidRDefault="00F35E0D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Центра </w:t>
      </w:r>
      <w:r w:rsidR="006D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доводит до сведения коллектива и директора Центра решения и постановления </w:t>
      </w:r>
      <w:r w:rsidR="009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F2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работников образования и науки</w:t>
      </w:r>
      <w:r w:rsidR="009F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Орловской </w:t>
      </w:r>
      <w:r w:rsidR="006D0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организации.</w:t>
      </w:r>
      <w:r w:rsidR="00B05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членов первичной профсоюзной организации Центра через размещение информации в </w:t>
      </w:r>
      <w:r w:rsidR="00DF5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Интернет </w:t>
      </w:r>
      <w:r w:rsidR="00DF5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ресурсе Центра.</w:t>
      </w:r>
    </w:p>
    <w:p w:rsidR="007F1132" w:rsidRDefault="007F1132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Мерой социальной поддержки членам первичной профсоюзной организации стало оказание материальной помощи по случаю потери близких членов семьи на сумму </w:t>
      </w:r>
      <w:r w:rsidR="00816696">
        <w:rPr>
          <w:rFonts w:ascii="Times New Roman" w:eastAsia="Times New Roman" w:hAnsi="Times New Roman" w:cs="Times New Roman"/>
          <w:sz w:val="28"/>
          <w:szCs w:val="28"/>
          <w:lang w:eastAsia="ru-RU"/>
        </w:rPr>
        <w:t>6500 рублей.</w:t>
      </w:r>
    </w:p>
    <w:p w:rsidR="00BD1AA0" w:rsidRPr="00BD1AA0" w:rsidRDefault="00BD1AA0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1AA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- экономических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первичной профсоюзной организации Центра невозможна </w:t>
      </w:r>
      <w:r w:rsidR="008D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 w:rsidR="00C67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407" w:rsidRDefault="00227E95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2016 года пошли обучение на обучающем семинаре </w:t>
      </w:r>
      <w:r w:rsidR="0041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совещании </w:t>
      </w:r>
    </w:p>
    <w:p w:rsidR="00410CFF" w:rsidRDefault="00410CFF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Центра Климова Марина Борисовна и член ревизионной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Иванович.</w:t>
      </w:r>
    </w:p>
    <w:p w:rsidR="00410CFF" w:rsidRDefault="00410CFF" w:rsidP="002E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B5" w:rsidRPr="00F96407" w:rsidRDefault="00F96407" w:rsidP="00F964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6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Охрана труда</w:t>
      </w:r>
    </w:p>
    <w:p w:rsidR="007073B5" w:rsidRDefault="007073B5" w:rsidP="00051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B5" w:rsidRDefault="00F96407" w:rsidP="00051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Охрана труда – одна из приоритетных задач в совместной деятельности работодателя и первичной профсоюзной организации Центра</w:t>
      </w:r>
      <w:r w:rsidR="007E0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DE4" w:rsidRDefault="0096059F" w:rsidP="0047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соглашение по охране труда и ТБ между работодателем </w:t>
      </w:r>
      <w:r w:rsidR="00DF5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профкомом</w:t>
      </w:r>
      <w:r w:rsid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нашло отражение в Коллективном договоре</w:t>
      </w:r>
      <w:r w:rsidR="00DF5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контроль </w:t>
      </w:r>
      <w:r w:rsidR="00783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температурного, осветительного режимов, выполнение </w:t>
      </w:r>
      <w:proofErr w:type="spellStart"/>
      <w:r w:rsidR="00783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="00783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гигиенических норм, ведется техническая документация, выполнение мероприятий по пожарной безопасности</w:t>
      </w:r>
      <w:r w:rsidR="00227E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технических мероприятий.</w:t>
      </w:r>
    </w:p>
    <w:p w:rsidR="0080207E" w:rsidRDefault="0080207E" w:rsidP="0080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создана комиссия по охране труда.</w:t>
      </w:r>
      <w:r w:rsidR="0050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5A8" w:rsidRDefault="00816696" w:rsidP="0080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оздоровления членов </w:t>
      </w:r>
      <w:r w:rsidR="0034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 - важная составляющая мероприятий по укреплению здоровья сотрудников. Ежегодно при активном участии профактива проводятся </w:t>
      </w:r>
      <w:r w:rsidR="00A4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мероприятия с выездом на природу по окончании государственной итоговой аттестации.</w:t>
      </w:r>
    </w:p>
    <w:p w:rsidR="00816696" w:rsidRDefault="00A465A8" w:rsidP="0080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оздоровление членов первичной профсоюзной организации Центра было затрачено </w:t>
      </w:r>
      <w:r w:rsidR="00E4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9000 рублей (длительное лечение в стационаре). </w:t>
      </w:r>
      <w:r w:rsidR="0034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707" w:rsidRDefault="00503707" w:rsidP="00475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первичной профсоюзной организации Центра проведен контроль </w:t>
      </w:r>
      <w:r w:rsidR="00C52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и своевременностью предоставления работникам отпусков. </w:t>
      </w:r>
    </w:p>
    <w:p w:rsidR="00475246" w:rsidRDefault="00475246" w:rsidP="00475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охране труда прошел обучение в Орловской областной организации начальник общего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Шнякин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Иванович.</w:t>
      </w:r>
    </w:p>
    <w:p w:rsidR="00227E95" w:rsidRDefault="00227E95" w:rsidP="0047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2A05" w:rsidRDefault="00C520EE" w:rsidP="00C520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20EE">
        <w:rPr>
          <w:rFonts w:ascii="Times New Roman" w:hAnsi="Times New Roman" w:cs="Times New Roman"/>
          <w:b/>
          <w:i/>
          <w:sz w:val="28"/>
          <w:szCs w:val="28"/>
        </w:rPr>
        <w:t>Охрана отдыха</w:t>
      </w:r>
    </w:p>
    <w:p w:rsidR="00CA239E" w:rsidRDefault="00CA239E" w:rsidP="00A70A6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39E">
        <w:rPr>
          <w:rFonts w:ascii="Times New Roman" w:hAnsi="Times New Roman" w:cs="Times New Roman"/>
          <w:sz w:val="28"/>
          <w:szCs w:val="28"/>
        </w:rPr>
        <w:t>Оздоров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A239E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– важное направление культурно – массовой работы </w:t>
      </w:r>
      <w:r w:rsidR="005F1DFA">
        <w:rPr>
          <w:rFonts w:ascii="Times New Roman" w:hAnsi="Times New Roman" w:cs="Times New Roman"/>
          <w:sz w:val="28"/>
          <w:szCs w:val="28"/>
        </w:rPr>
        <w:t>профсоюзного комитета.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FA" w:rsidRDefault="005F1DFA" w:rsidP="00A70A6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Профкомом проводилась разъяснительная работа по </w:t>
      </w:r>
      <w:r w:rsidR="00EB7E59">
        <w:rPr>
          <w:rFonts w:ascii="Times New Roman" w:hAnsi="Times New Roman" w:cs="Times New Roman"/>
          <w:sz w:val="28"/>
          <w:szCs w:val="28"/>
        </w:rPr>
        <w:t xml:space="preserve">информированию членов первичной профсоюзной организации о местах оздоровления </w:t>
      </w:r>
      <w:r w:rsidR="00EB7E59">
        <w:rPr>
          <w:rFonts w:ascii="Times New Roman" w:hAnsi="Times New Roman" w:cs="Times New Roman"/>
          <w:sz w:val="28"/>
          <w:szCs w:val="28"/>
        </w:rPr>
        <w:br/>
        <w:t xml:space="preserve">и стоимости путевок в санаториях Орловской области и Российской Федерации. </w:t>
      </w:r>
      <w:r w:rsidR="00083321">
        <w:rPr>
          <w:rFonts w:ascii="Times New Roman" w:hAnsi="Times New Roman" w:cs="Times New Roman"/>
          <w:sz w:val="28"/>
          <w:szCs w:val="28"/>
        </w:rPr>
        <w:t>Информация о летнем отдыхе детей доводилась до сведения членов первичной профсоюзной организации Центра.</w:t>
      </w:r>
    </w:p>
    <w:p w:rsidR="00207003" w:rsidRDefault="00207003" w:rsidP="00A70A6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 Центра активно распространял </w:t>
      </w:r>
      <w:r w:rsidR="00251A06">
        <w:rPr>
          <w:rFonts w:ascii="Times New Roman" w:hAnsi="Times New Roman" w:cs="Times New Roman"/>
          <w:sz w:val="28"/>
          <w:szCs w:val="28"/>
        </w:rPr>
        <w:t xml:space="preserve">выделяемые Орловской </w:t>
      </w:r>
      <w:r w:rsidR="00DF5074">
        <w:rPr>
          <w:rFonts w:ascii="Times New Roman" w:hAnsi="Times New Roman" w:cs="Times New Roman"/>
          <w:sz w:val="28"/>
          <w:szCs w:val="28"/>
        </w:rPr>
        <w:t>О</w:t>
      </w:r>
      <w:r w:rsidR="00251A06">
        <w:rPr>
          <w:rFonts w:ascii="Times New Roman" w:hAnsi="Times New Roman" w:cs="Times New Roman"/>
          <w:sz w:val="28"/>
          <w:szCs w:val="28"/>
        </w:rPr>
        <w:t>бластной организацией билеты на спектакли в театр</w:t>
      </w:r>
      <w:r w:rsidR="00DF5074">
        <w:rPr>
          <w:rFonts w:ascii="Times New Roman" w:hAnsi="Times New Roman" w:cs="Times New Roman"/>
          <w:sz w:val="28"/>
          <w:szCs w:val="28"/>
        </w:rPr>
        <w:t>, концерт Александра Когана</w:t>
      </w:r>
      <w:r w:rsidR="00BE2459">
        <w:rPr>
          <w:rFonts w:ascii="Times New Roman" w:hAnsi="Times New Roman" w:cs="Times New Roman"/>
          <w:sz w:val="28"/>
          <w:szCs w:val="28"/>
        </w:rPr>
        <w:t>, которые были</w:t>
      </w:r>
      <w:proofErr w:type="gramStart"/>
      <w:r w:rsidR="00BE2459">
        <w:rPr>
          <w:rFonts w:ascii="Times New Roman" w:hAnsi="Times New Roman" w:cs="Times New Roman"/>
          <w:sz w:val="28"/>
          <w:szCs w:val="28"/>
        </w:rPr>
        <w:t xml:space="preserve"> </w:t>
      </w:r>
      <w:r w:rsidR="00DF50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459">
        <w:rPr>
          <w:rFonts w:ascii="Times New Roman" w:hAnsi="Times New Roman" w:cs="Times New Roman"/>
          <w:sz w:val="28"/>
          <w:szCs w:val="28"/>
        </w:rPr>
        <w:t>реализованы полностью.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A6" w:rsidRDefault="00D801A6" w:rsidP="00A70A6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традицией стало поздравление сотрудников с профессиональными и календарными праздниками.</w:t>
      </w:r>
      <w:r w:rsidR="00E45F55">
        <w:rPr>
          <w:rFonts w:ascii="Times New Roman" w:hAnsi="Times New Roman" w:cs="Times New Roman"/>
          <w:sz w:val="28"/>
          <w:szCs w:val="28"/>
        </w:rPr>
        <w:t xml:space="preserve"> </w:t>
      </w:r>
      <w:r w:rsidR="00181CE1">
        <w:rPr>
          <w:rFonts w:ascii="Times New Roman" w:hAnsi="Times New Roman" w:cs="Times New Roman"/>
          <w:sz w:val="28"/>
          <w:szCs w:val="28"/>
        </w:rPr>
        <w:t>К юбилейным датам членов первичной профсоюзной организации была выплачена материальная помощь в сумме 4000 рублей.</w:t>
      </w:r>
    </w:p>
    <w:p w:rsidR="00181CE1" w:rsidRDefault="00181CE1" w:rsidP="00181CE1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CE1">
        <w:rPr>
          <w:rFonts w:ascii="Times New Roman" w:hAnsi="Times New Roman" w:cs="Times New Roman"/>
          <w:b/>
          <w:i/>
          <w:sz w:val="28"/>
          <w:szCs w:val="28"/>
        </w:rPr>
        <w:t>Финансовое обеспечение</w:t>
      </w:r>
    </w:p>
    <w:p w:rsidR="00181CE1" w:rsidRDefault="00181CE1" w:rsidP="00181CE1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0500" w:rsidRDefault="00181CE1" w:rsidP="00BA0500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BA0500">
        <w:rPr>
          <w:rFonts w:ascii="Times New Roman" w:hAnsi="Times New Roman" w:cs="Times New Roman"/>
          <w:sz w:val="28"/>
          <w:szCs w:val="28"/>
        </w:rPr>
        <w:t xml:space="preserve">первичной </w:t>
      </w: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 w:rsidR="00BA0500">
        <w:rPr>
          <w:rFonts w:ascii="Times New Roman" w:hAnsi="Times New Roman" w:cs="Times New Roman"/>
          <w:sz w:val="28"/>
          <w:szCs w:val="28"/>
        </w:rPr>
        <w:t xml:space="preserve">Центра проводилось в соответствии со сметой, утвержденной профсоюзным комитетом, с соблюдением норм законодательства </w:t>
      </w:r>
      <w:r w:rsidR="00BA0500">
        <w:rPr>
          <w:rFonts w:ascii="Times New Roman" w:hAnsi="Times New Roman" w:cs="Times New Roman"/>
          <w:sz w:val="28"/>
          <w:szCs w:val="28"/>
        </w:rPr>
        <w:br/>
        <w:t xml:space="preserve">и бухгалтерского учета. </w:t>
      </w:r>
    </w:p>
    <w:p w:rsidR="00BA0500" w:rsidRPr="004B675B" w:rsidRDefault="00BA0500" w:rsidP="00BA0500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4B675B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4B675B">
        <w:rPr>
          <w:rFonts w:ascii="Times New Roman" w:hAnsi="Times New Roman" w:cs="Times New Roman"/>
          <w:sz w:val="28"/>
          <w:szCs w:val="28"/>
        </w:rPr>
        <w:t xml:space="preserve">я проведения культурно – массовых мероприятий, </w:t>
      </w:r>
      <w:r w:rsidR="004B675B"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пропагандистск</w:t>
      </w:r>
      <w:r w:rsid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4B675B"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ы, оказания материальной помощи, оздоровления, премирования и т.д. осуществлялось решением профсоюзного комитета.</w:t>
      </w:r>
      <w:r w:rsidR="00F7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0500" w:rsidRDefault="00BA0500" w:rsidP="00BA0500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7725" w:rsidRPr="00D67725" w:rsidRDefault="00D67725" w:rsidP="00D67725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7725">
        <w:rPr>
          <w:rFonts w:ascii="Times New Roman" w:hAnsi="Times New Roman" w:cs="Times New Roman"/>
          <w:b/>
          <w:i/>
          <w:sz w:val="28"/>
          <w:szCs w:val="28"/>
        </w:rPr>
        <w:t>Направления работы профсоюзного комитета</w:t>
      </w:r>
    </w:p>
    <w:p w:rsidR="00D67725" w:rsidRDefault="00D67725" w:rsidP="00D67725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25" w:rsidRPr="00083321" w:rsidRDefault="00083321" w:rsidP="002F2A3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321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первичной профсоюзной организации Центра следует предусмотреть мероприятия по </w:t>
      </w:r>
      <w:r w:rsidR="002F2A37" w:rsidRPr="002F2A37">
        <w:rPr>
          <w:rFonts w:ascii="Times New Roman" w:hAnsi="Times New Roman" w:cs="Times New Roman"/>
          <w:i/>
          <w:sz w:val="28"/>
          <w:szCs w:val="28"/>
        </w:rPr>
        <w:t>оздоровительной работе</w:t>
      </w:r>
      <w:r w:rsidR="002F2A37">
        <w:rPr>
          <w:rFonts w:ascii="Times New Roman" w:hAnsi="Times New Roman" w:cs="Times New Roman"/>
          <w:sz w:val="28"/>
          <w:szCs w:val="28"/>
        </w:rPr>
        <w:t xml:space="preserve"> сотрудников Центра (санаторное лечение), оздоровление детей (загородные летние лагеря с дневным пребыванием)</w:t>
      </w:r>
      <w:r w:rsidR="00B95DA7">
        <w:rPr>
          <w:rFonts w:ascii="Times New Roman" w:hAnsi="Times New Roman" w:cs="Times New Roman"/>
          <w:sz w:val="28"/>
          <w:szCs w:val="28"/>
        </w:rPr>
        <w:t>;</w:t>
      </w:r>
      <w:r w:rsidR="002F2A37">
        <w:rPr>
          <w:rFonts w:ascii="Times New Roman" w:hAnsi="Times New Roman" w:cs="Times New Roman"/>
          <w:sz w:val="28"/>
          <w:szCs w:val="28"/>
        </w:rPr>
        <w:t xml:space="preserve"> </w:t>
      </w:r>
      <w:r w:rsidR="00B95DA7" w:rsidRPr="00B95DA7">
        <w:rPr>
          <w:rFonts w:ascii="Times New Roman" w:hAnsi="Times New Roman" w:cs="Times New Roman"/>
          <w:i/>
          <w:sz w:val="28"/>
          <w:szCs w:val="28"/>
        </w:rPr>
        <w:t>по охране труда</w:t>
      </w:r>
      <w:r w:rsidR="00B95DA7">
        <w:rPr>
          <w:rFonts w:ascii="Times New Roman" w:hAnsi="Times New Roman" w:cs="Times New Roman"/>
          <w:sz w:val="28"/>
          <w:szCs w:val="28"/>
        </w:rPr>
        <w:t xml:space="preserve"> - дальнейшее проведение специальной оценки труда</w:t>
      </w:r>
      <w:r w:rsidR="00C6531D">
        <w:rPr>
          <w:rFonts w:ascii="Times New Roman" w:hAnsi="Times New Roman" w:cs="Times New Roman"/>
          <w:sz w:val="28"/>
          <w:szCs w:val="28"/>
        </w:rPr>
        <w:t>, контроль за охраной труда, правильностью оформления и ведения трудовых книжек, проверку правильности удержания и перечисления взносов</w:t>
      </w:r>
      <w:r w:rsidR="002B1D0B">
        <w:rPr>
          <w:rFonts w:ascii="Times New Roman" w:hAnsi="Times New Roman" w:cs="Times New Roman"/>
          <w:sz w:val="28"/>
          <w:szCs w:val="28"/>
        </w:rPr>
        <w:t>, осуществлять контроль над выполнением Коллективного договора.</w:t>
      </w:r>
      <w:proofErr w:type="gramEnd"/>
    </w:p>
    <w:p w:rsidR="00D67725" w:rsidRDefault="00D67725" w:rsidP="002F2A37">
      <w:pPr>
        <w:spacing w:line="240" w:lineRule="auto"/>
        <w:ind w:firstLine="3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7725" w:rsidRDefault="002B1D0B" w:rsidP="00D67725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D0B">
        <w:rPr>
          <w:rFonts w:ascii="Times New Roman" w:hAnsi="Times New Roman" w:cs="Times New Roman"/>
          <w:b/>
          <w:i/>
          <w:sz w:val="28"/>
          <w:szCs w:val="28"/>
        </w:rPr>
        <w:t xml:space="preserve">Общие выводы </w:t>
      </w:r>
    </w:p>
    <w:p w:rsidR="00BE2459" w:rsidRPr="002B1D0B" w:rsidRDefault="00BE2459" w:rsidP="00D67725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7725" w:rsidRPr="000B2D86" w:rsidRDefault="002B1D0B" w:rsidP="002070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профсоюзного комитета была направлена </w:t>
      </w:r>
      <w:r w:rsidR="000B2D86">
        <w:rPr>
          <w:rFonts w:ascii="Times New Roman" w:hAnsi="Times New Roman" w:cs="Times New Roman"/>
          <w:sz w:val="28"/>
          <w:szCs w:val="28"/>
        </w:rPr>
        <w:t xml:space="preserve">на укрепление членства в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Центра</w:t>
      </w:r>
      <w:r w:rsidR="000B2D8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BE245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B2D86">
        <w:rPr>
          <w:rFonts w:ascii="Times New Roman" w:hAnsi="Times New Roman" w:cs="Times New Roman"/>
          <w:sz w:val="28"/>
          <w:szCs w:val="28"/>
        </w:rPr>
        <w:t xml:space="preserve">тчетного периода организация пополнилась 6 членами, охват составил 100 %. Велась работа по </w:t>
      </w:r>
      <w:r w:rsidR="000B2D86"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социально - экономических интересов</w:t>
      </w:r>
      <w:r w:rsid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D86"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 работников</w:t>
      </w:r>
      <w:r w:rsidR="00207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охране труда, оздоровлению сотрудников.</w:t>
      </w:r>
    </w:p>
    <w:p w:rsidR="00D67725" w:rsidRPr="00D67725" w:rsidRDefault="00D67725" w:rsidP="000B2D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859" w:rsidRDefault="00F30859" w:rsidP="000B2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459" w:rsidRDefault="00BE2459" w:rsidP="000B2D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59" w:rsidRDefault="00BE2459" w:rsidP="000B2D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Центра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55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5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С. А. Сологуб</w:t>
      </w:r>
    </w:p>
    <w:p w:rsidR="00051306" w:rsidRPr="00051306" w:rsidRDefault="00051306">
      <w:pPr>
        <w:rPr>
          <w:rFonts w:ascii="Times New Roman" w:hAnsi="Times New Roman" w:cs="Times New Roman"/>
          <w:sz w:val="28"/>
          <w:szCs w:val="28"/>
        </w:rPr>
      </w:pPr>
    </w:p>
    <w:sectPr w:rsidR="00051306" w:rsidRPr="0005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A7"/>
    <w:multiLevelType w:val="multilevel"/>
    <w:tmpl w:val="EFC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5"/>
    <w:rsid w:val="0000500D"/>
    <w:rsid w:val="00051306"/>
    <w:rsid w:val="000727B0"/>
    <w:rsid w:val="00083321"/>
    <w:rsid w:val="000864C8"/>
    <w:rsid w:val="000A1B7D"/>
    <w:rsid w:val="000A3FAC"/>
    <w:rsid w:val="000B2D86"/>
    <w:rsid w:val="000C65DE"/>
    <w:rsid w:val="000D6A9B"/>
    <w:rsid w:val="001178C9"/>
    <w:rsid w:val="00153549"/>
    <w:rsid w:val="001577A1"/>
    <w:rsid w:val="00181CE1"/>
    <w:rsid w:val="001A26E1"/>
    <w:rsid w:val="001A3FA3"/>
    <w:rsid w:val="001D2DB0"/>
    <w:rsid w:val="001F167F"/>
    <w:rsid w:val="00207003"/>
    <w:rsid w:val="0022364E"/>
    <w:rsid w:val="00227E95"/>
    <w:rsid w:val="00251A06"/>
    <w:rsid w:val="002A2B88"/>
    <w:rsid w:val="002B1D0B"/>
    <w:rsid w:val="002E35C5"/>
    <w:rsid w:val="002F2A37"/>
    <w:rsid w:val="00302625"/>
    <w:rsid w:val="00303DD3"/>
    <w:rsid w:val="00344B1C"/>
    <w:rsid w:val="00345DE5"/>
    <w:rsid w:val="003D2AF5"/>
    <w:rsid w:val="003D2D50"/>
    <w:rsid w:val="003E7311"/>
    <w:rsid w:val="003E77A1"/>
    <w:rsid w:val="00410CFF"/>
    <w:rsid w:val="00475246"/>
    <w:rsid w:val="004A1891"/>
    <w:rsid w:val="004B675B"/>
    <w:rsid w:val="00503707"/>
    <w:rsid w:val="0054021A"/>
    <w:rsid w:val="00587807"/>
    <w:rsid w:val="005A29EA"/>
    <w:rsid w:val="005B2DFB"/>
    <w:rsid w:val="005E2095"/>
    <w:rsid w:val="005F1DFA"/>
    <w:rsid w:val="00617DC4"/>
    <w:rsid w:val="0062469F"/>
    <w:rsid w:val="00660CE6"/>
    <w:rsid w:val="006D07AA"/>
    <w:rsid w:val="006E37E9"/>
    <w:rsid w:val="006F070D"/>
    <w:rsid w:val="007073B5"/>
    <w:rsid w:val="007123A7"/>
    <w:rsid w:val="00780E3C"/>
    <w:rsid w:val="0078391A"/>
    <w:rsid w:val="007E0DE4"/>
    <w:rsid w:val="007E14F8"/>
    <w:rsid w:val="007F1132"/>
    <w:rsid w:val="007F4DB1"/>
    <w:rsid w:val="0080207E"/>
    <w:rsid w:val="00816696"/>
    <w:rsid w:val="0083665C"/>
    <w:rsid w:val="00853396"/>
    <w:rsid w:val="008649B1"/>
    <w:rsid w:val="0087078F"/>
    <w:rsid w:val="008755B1"/>
    <w:rsid w:val="00883FB7"/>
    <w:rsid w:val="008A3000"/>
    <w:rsid w:val="008C747F"/>
    <w:rsid w:val="008D7E4F"/>
    <w:rsid w:val="008F47C0"/>
    <w:rsid w:val="008F529A"/>
    <w:rsid w:val="008F6100"/>
    <w:rsid w:val="008F6DBC"/>
    <w:rsid w:val="009167B9"/>
    <w:rsid w:val="00940966"/>
    <w:rsid w:val="0096059F"/>
    <w:rsid w:val="009846CC"/>
    <w:rsid w:val="009D4A38"/>
    <w:rsid w:val="009F2E29"/>
    <w:rsid w:val="009F6F62"/>
    <w:rsid w:val="00A26E0A"/>
    <w:rsid w:val="00A31CAE"/>
    <w:rsid w:val="00A465A8"/>
    <w:rsid w:val="00A677A4"/>
    <w:rsid w:val="00A70A6B"/>
    <w:rsid w:val="00AB3238"/>
    <w:rsid w:val="00AC5341"/>
    <w:rsid w:val="00AD562C"/>
    <w:rsid w:val="00AD5EA3"/>
    <w:rsid w:val="00B05561"/>
    <w:rsid w:val="00B12458"/>
    <w:rsid w:val="00B42309"/>
    <w:rsid w:val="00B51739"/>
    <w:rsid w:val="00B55E03"/>
    <w:rsid w:val="00B577A0"/>
    <w:rsid w:val="00B73AF2"/>
    <w:rsid w:val="00B86038"/>
    <w:rsid w:val="00B95DA7"/>
    <w:rsid w:val="00BA0500"/>
    <w:rsid w:val="00BA30F3"/>
    <w:rsid w:val="00BB27E2"/>
    <w:rsid w:val="00BB38E1"/>
    <w:rsid w:val="00BD1AA0"/>
    <w:rsid w:val="00BE2459"/>
    <w:rsid w:val="00C104BD"/>
    <w:rsid w:val="00C520EE"/>
    <w:rsid w:val="00C6531D"/>
    <w:rsid w:val="00C67884"/>
    <w:rsid w:val="00C75308"/>
    <w:rsid w:val="00C86972"/>
    <w:rsid w:val="00CA1D00"/>
    <w:rsid w:val="00CA239E"/>
    <w:rsid w:val="00CF7A69"/>
    <w:rsid w:val="00D23A3F"/>
    <w:rsid w:val="00D25981"/>
    <w:rsid w:val="00D43B78"/>
    <w:rsid w:val="00D64BF3"/>
    <w:rsid w:val="00D67725"/>
    <w:rsid w:val="00D77617"/>
    <w:rsid w:val="00D801A6"/>
    <w:rsid w:val="00D92EB0"/>
    <w:rsid w:val="00D93DF7"/>
    <w:rsid w:val="00DD7122"/>
    <w:rsid w:val="00DE3A0E"/>
    <w:rsid w:val="00DF5074"/>
    <w:rsid w:val="00DF5939"/>
    <w:rsid w:val="00E06713"/>
    <w:rsid w:val="00E23B78"/>
    <w:rsid w:val="00E31E91"/>
    <w:rsid w:val="00E37C31"/>
    <w:rsid w:val="00E45F55"/>
    <w:rsid w:val="00E649E6"/>
    <w:rsid w:val="00E92A92"/>
    <w:rsid w:val="00E945F4"/>
    <w:rsid w:val="00EA053A"/>
    <w:rsid w:val="00EB7E59"/>
    <w:rsid w:val="00EC24D8"/>
    <w:rsid w:val="00ED337B"/>
    <w:rsid w:val="00EE3731"/>
    <w:rsid w:val="00F158E2"/>
    <w:rsid w:val="00F30859"/>
    <w:rsid w:val="00F35E0D"/>
    <w:rsid w:val="00F42A05"/>
    <w:rsid w:val="00F44492"/>
    <w:rsid w:val="00F640B2"/>
    <w:rsid w:val="00F74B1B"/>
    <w:rsid w:val="00F877A0"/>
    <w:rsid w:val="00F96407"/>
    <w:rsid w:val="00F9714B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96BC-3F61-4991-930B-27154A4D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14</cp:revision>
  <dcterms:created xsi:type="dcterms:W3CDTF">2017-01-19T10:57:00Z</dcterms:created>
  <dcterms:modified xsi:type="dcterms:W3CDTF">2017-02-02T11:37:00Z</dcterms:modified>
</cp:coreProperties>
</file>